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FE7" w:rsidRDefault="000064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064B4">
        <w:rPr>
          <w:rFonts w:ascii="Times New Roman" w:hAnsi="Times New Roman" w:cs="Times New Roman"/>
          <w:b/>
          <w:sz w:val="24"/>
          <w:szCs w:val="24"/>
        </w:rPr>
        <w:t>Урало-сибирская роспись. Разделочная доска.</w:t>
      </w:r>
    </w:p>
    <w:p w:rsidR="00CF0011" w:rsidRPr="00405952" w:rsidRDefault="001F4EC8">
      <w:pPr>
        <w:rPr>
          <w:rFonts w:ascii="Times New Roman" w:hAnsi="Times New Roman" w:cs="Times New Roman"/>
          <w:b/>
          <w:sz w:val="24"/>
          <w:szCs w:val="24"/>
        </w:rPr>
      </w:pPr>
      <w:r w:rsidRPr="00405952">
        <w:rPr>
          <w:rFonts w:ascii="Times New Roman" w:hAnsi="Times New Roman" w:cs="Times New Roman"/>
          <w:b/>
          <w:sz w:val="24"/>
          <w:szCs w:val="24"/>
        </w:rPr>
        <w:t>Название народа</w:t>
      </w:r>
    </w:p>
    <w:p w:rsidR="00405952" w:rsidRDefault="00405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Русские</w:t>
      </w:r>
    </w:p>
    <w:p w:rsidR="00405952" w:rsidRDefault="00405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Урало-Сибирская роспись-это искусство</w:t>
      </w:r>
      <w:r w:rsidRPr="004059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которое зародилось в 17-18 веке благодаря слиянию традиций русского населения с народами Урала и Западной Сибири. Эту роспись использовали для украшения изделий из древесины. Отличительная черта- это использование определенных цветов для конкретных элементов</w:t>
      </w:r>
      <w:r w:rsidRPr="004059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птиц рисуют определенным оттенком желтого цвета.</w:t>
      </w:r>
    </w:p>
    <w:p w:rsidR="00405952" w:rsidRPr="004F7A3F" w:rsidRDefault="00405952">
      <w:pPr>
        <w:rPr>
          <w:rFonts w:ascii="Times New Roman" w:hAnsi="Times New Roman" w:cs="Times New Roman"/>
          <w:b/>
          <w:sz w:val="24"/>
          <w:szCs w:val="24"/>
        </w:rPr>
      </w:pPr>
      <w:r w:rsidRPr="004F7A3F">
        <w:rPr>
          <w:rFonts w:ascii="Times New Roman" w:hAnsi="Times New Roman" w:cs="Times New Roman"/>
          <w:b/>
          <w:sz w:val="24"/>
          <w:szCs w:val="24"/>
        </w:rPr>
        <w:t>Ценность объекта</w:t>
      </w:r>
    </w:p>
    <w:p w:rsidR="00405952" w:rsidRDefault="00405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Урало-сибирская роспись несет в себе традиции народов с 17 века в этом заключается ее историческая ценность. Люди украшали ей предметы быта</w:t>
      </w:r>
      <w:r w:rsidRPr="0040595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прялки или печи</w:t>
      </w:r>
      <w:r w:rsidRPr="004059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предметы домашней утвари такие как доски,</w:t>
      </w:r>
      <w:r w:rsidR="004F7A3F">
        <w:rPr>
          <w:rFonts w:ascii="Times New Roman" w:hAnsi="Times New Roman" w:cs="Times New Roman"/>
          <w:sz w:val="24"/>
          <w:szCs w:val="24"/>
        </w:rPr>
        <w:t xml:space="preserve"> тарелки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7A3F">
        <w:rPr>
          <w:rFonts w:ascii="Times New Roman" w:hAnsi="Times New Roman" w:cs="Times New Roman"/>
          <w:sz w:val="24"/>
          <w:szCs w:val="24"/>
        </w:rPr>
        <w:t xml:space="preserve"> сахарницы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7A3F">
        <w:rPr>
          <w:rFonts w:ascii="Times New Roman" w:hAnsi="Times New Roman" w:cs="Times New Roman"/>
          <w:sz w:val="24"/>
          <w:szCs w:val="24"/>
        </w:rPr>
        <w:t xml:space="preserve"> чаши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7A3F">
        <w:rPr>
          <w:rFonts w:ascii="Times New Roman" w:hAnsi="Times New Roman" w:cs="Times New Roman"/>
          <w:sz w:val="24"/>
          <w:szCs w:val="24"/>
        </w:rPr>
        <w:t xml:space="preserve"> Таким образом Урало-сибирская роспись воспевает красоту русского мастерства.</w:t>
      </w:r>
    </w:p>
    <w:p w:rsidR="004F7A3F" w:rsidRPr="004F7A3F" w:rsidRDefault="004F7A3F">
      <w:pPr>
        <w:rPr>
          <w:rFonts w:ascii="Times New Roman" w:hAnsi="Times New Roman" w:cs="Times New Roman"/>
          <w:b/>
          <w:sz w:val="24"/>
          <w:szCs w:val="24"/>
        </w:rPr>
      </w:pPr>
      <w:r w:rsidRPr="004F7A3F">
        <w:rPr>
          <w:rFonts w:ascii="Times New Roman" w:hAnsi="Times New Roman" w:cs="Times New Roman"/>
          <w:b/>
          <w:sz w:val="24"/>
          <w:szCs w:val="24"/>
        </w:rPr>
        <w:t>Назначение объекта</w:t>
      </w:r>
    </w:p>
    <w:p w:rsidR="004F7A3F" w:rsidRDefault="004F7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Представленный на фото объект является разделочной доской. Они применяются в быту для приготовления пищи</w:t>
      </w:r>
      <w:r w:rsidRPr="004F7A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ведь на них режут продукты. В наши дни данный объект может служить предметом интерьера или же коллекционным экспонатом. </w:t>
      </w:r>
    </w:p>
    <w:p w:rsidR="004F7A3F" w:rsidRPr="004F7A3F" w:rsidRDefault="004F7A3F">
      <w:pPr>
        <w:rPr>
          <w:rFonts w:ascii="Times New Roman" w:hAnsi="Times New Roman" w:cs="Times New Roman"/>
          <w:b/>
          <w:sz w:val="24"/>
          <w:szCs w:val="24"/>
        </w:rPr>
      </w:pPr>
      <w:r w:rsidRPr="004F7A3F">
        <w:rPr>
          <w:rFonts w:ascii="Times New Roman" w:hAnsi="Times New Roman" w:cs="Times New Roman"/>
          <w:b/>
          <w:sz w:val="24"/>
          <w:szCs w:val="24"/>
        </w:rPr>
        <w:t>Место нахождения</w:t>
      </w:r>
    </w:p>
    <w:p w:rsidR="004F7A3F" w:rsidRPr="00405952" w:rsidRDefault="004F7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Старые деревни Урала и Сибири. Также такие доски встречаются в домашнем хозяйстве или не интерьере.</w:t>
      </w:r>
      <w:bookmarkStart w:id="0" w:name="_GoBack"/>
      <w:bookmarkEnd w:id="0"/>
    </w:p>
    <w:sectPr w:rsidR="004F7A3F" w:rsidRPr="0040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B4"/>
    <w:rsid w:val="000064B4"/>
    <w:rsid w:val="001F4EC8"/>
    <w:rsid w:val="00405952"/>
    <w:rsid w:val="004F7A3F"/>
    <w:rsid w:val="007C0E0C"/>
    <w:rsid w:val="00CF0011"/>
    <w:rsid w:val="00D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526B"/>
  <w15:chartTrackingRefBased/>
  <w15:docId w15:val="{8B88C15A-ED18-43D0-82A4-63D84850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2022-09-18T20:27:00Z</dcterms:created>
  <dcterms:modified xsi:type="dcterms:W3CDTF">2022-09-18T20:27:00Z</dcterms:modified>
</cp:coreProperties>
</file>